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3F85" w:rsidRDefault="00903F85" w:rsidP="00903F85">
      <w:pPr>
        <w:shd w:val="clear" w:color="auto" w:fill="FFFFFF"/>
        <w:autoSpaceDE w:val="0"/>
        <w:autoSpaceDN w:val="0"/>
        <w:adjustRightInd w:val="0"/>
        <w:ind w:firstLine="284"/>
        <w:jc w:val="both"/>
        <w:rPr>
          <w:b/>
          <w:noProof/>
          <w:color w:val="000000"/>
          <w:sz w:val="28"/>
          <w:szCs w:val="28"/>
          <w:lang w:val="kk-KZ"/>
        </w:rPr>
      </w:pPr>
      <w:r w:rsidRPr="008403C7">
        <w:rPr>
          <w:i/>
          <w:noProof/>
          <w:color w:val="000000"/>
          <w:sz w:val="28"/>
          <w:szCs w:val="28"/>
          <w:lang w:val="kk-KZ"/>
        </w:rPr>
        <w:t xml:space="preserve">       10 – лекция:</w:t>
      </w:r>
      <w:r>
        <w:rPr>
          <w:noProof/>
          <w:color w:val="000000"/>
          <w:sz w:val="28"/>
          <w:szCs w:val="28"/>
          <w:lang w:val="kk-KZ"/>
        </w:rPr>
        <w:t xml:space="preserve"> </w:t>
      </w:r>
      <w:r w:rsidRPr="008403C7">
        <w:rPr>
          <w:b/>
          <w:noProof/>
          <w:color w:val="000000"/>
          <w:sz w:val="28"/>
          <w:szCs w:val="28"/>
          <w:lang w:val="kk-KZ"/>
        </w:rPr>
        <w:t xml:space="preserve">«Қанапия мен Шәрбану» және жастар теңдігі туралы </w:t>
      </w:r>
      <w:r w:rsidRPr="008403C7">
        <w:rPr>
          <w:b/>
          <w:noProof/>
          <w:color w:val="000000"/>
          <w:sz w:val="28"/>
          <w:szCs w:val="28"/>
          <w:lang w:val="kk-KZ"/>
        </w:rPr>
        <w:br/>
        <w:t xml:space="preserve">                                    идеялар</w:t>
      </w:r>
    </w:p>
    <w:p w:rsidR="00903F85" w:rsidRPr="00180417" w:rsidRDefault="00903F85" w:rsidP="00903F85">
      <w:pPr>
        <w:shd w:val="clear" w:color="auto" w:fill="FFFFFF"/>
        <w:autoSpaceDE w:val="0"/>
        <w:autoSpaceDN w:val="0"/>
        <w:adjustRightInd w:val="0"/>
        <w:ind w:firstLine="284"/>
        <w:jc w:val="both"/>
        <w:rPr>
          <w:i/>
          <w:noProof/>
          <w:color w:val="000000"/>
          <w:sz w:val="28"/>
          <w:szCs w:val="28"/>
          <w:lang w:val="kk-KZ"/>
        </w:rPr>
      </w:pPr>
      <w:r w:rsidRPr="00180417">
        <w:rPr>
          <w:b/>
          <w:i/>
          <w:noProof/>
          <w:color w:val="000000"/>
          <w:sz w:val="28"/>
          <w:szCs w:val="28"/>
          <w:lang w:val="kk-KZ"/>
        </w:rPr>
        <w:t xml:space="preserve">                                </w:t>
      </w:r>
      <w:r w:rsidRPr="00180417">
        <w:rPr>
          <w:i/>
          <w:noProof/>
          <w:color w:val="000000"/>
          <w:sz w:val="28"/>
          <w:szCs w:val="28"/>
          <w:lang w:val="kk-KZ"/>
        </w:rPr>
        <w:t>Жастар теңдігі туралы тақырыптар</w:t>
      </w:r>
    </w:p>
    <w:p w:rsidR="00903F85" w:rsidRDefault="00903F85" w:rsidP="00903F85">
      <w:pPr>
        <w:shd w:val="clear" w:color="auto" w:fill="FFFFFF"/>
        <w:autoSpaceDE w:val="0"/>
        <w:autoSpaceDN w:val="0"/>
        <w:adjustRightInd w:val="0"/>
        <w:ind w:firstLine="284"/>
        <w:jc w:val="both"/>
        <w:rPr>
          <w:i/>
          <w:noProof/>
          <w:color w:val="000000"/>
          <w:sz w:val="28"/>
          <w:szCs w:val="28"/>
          <w:lang w:val="kk-KZ"/>
        </w:rPr>
      </w:pPr>
      <w:r w:rsidRPr="00180417">
        <w:rPr>
          <w:i/>
          <w:noProof/>
          <w:color w:val="000000"/>
          <w:sz w:val="28"/>
          <w:szCs w:val="28"/>
          <w:lang w:val="kk-KZ"/>
        </w:rPr>
        <w:t xml:space="preserve">                                 Кұрес идеяларының көріністері</w:t>
      </w:r>
    </w:p>
    <w:p w:rsidR="00903F85" w:rsidRDefault="00903F85" w:rsidP="00903F85">
      <w:pPr>
        <w:shd w:val="clear" w:color="auto" w:fill="FFFFFF"/>
        <w:autoSpaceDE w:val="0"/>
        <w:autoSpaceDN w:val="0"/>
        <w:adjustRightInd w:val="0"/>
        <w:ind w:firstLine="284"/>
        <w:jc w:val="both"/>
        <w:rPr>
          <w:i/>
          <w:noProof/>
          <w:color w:val="000000"/>
          <w:sz w:val="28"/>
          <w:szCs w:val="28"/>
          <w:lang w:val="kk-KZ"/>
        </w:rPr>
      </w:pPr>
    </w:p>
    <w:p w:rsidR="00903F85" w:rsidRPr="00090C9B" w:rsidRDefault="00903F85" w:rsidP="00903F85">
      <w:pPr>
        <w:shd w:val="clear" w:color="auto" w:fill="FFFFFF"/>
        <w:autoSpaceDE w:val="0"/>
        <w:autoSpaceDN w:val="0"/>
        <w:adjustRightInd w:val="0"/>
        <w:ind w:firstLine="284"/>
        <w:jc w:val="both"/>
        <w:rPr>
          <w:sz w:val="28"/>
          <w:szCs w:val="28"/>
          <w:lang w:val="kk-KZ"/>
        </w:rPr>
      </w:pPr>
      <w:r w:rsidRPr="00090C9B">
        <w:rPr>
          <w:noProof/>
          <w:color w:val="000000"/>
          <w:sz w:val="28"/>
          <w:szCs w:val="28"/>
          <w:lang w:val="kk-KZ"/>
        </w:rPr>
        <w:t>Б.Құндақбаев Жүсiпбек пьесаларының басқа драматургтердiң еңбектерiне ұқсамайтын ерекшелiгi есебiнде психологиялық толғанысты ашудың өзгеше жолына назар аударады. «Оның барлық пьесалары шымылдығының ашылуы жеке кейiпкерлердiң психологиялық толғанысынан бастау алады. «Рабиғада» оқиға өзiмен-өзi iштей арпалысып отырған Рабиғаның монологiнен басталса, «Ел қорғанында» Оқығанның әңгiмесiнен, «Қанапия— Шәрбануда» Шәрбанудың шешесi Үмсынайдың уайымға толы үрейлi монологiнен, «Мансапқорларда» болыс сайлануды армандаған Мүсiлiмнiң айла-тәсiлiнен, iшкi жоспарынан басталады. Осылай басты кейiпкердiң сөзiнен немесе монологтерiнен басталған пьесаның әрекетi ширақ, кейiпкерлерi барлық, оқиғалардың түйiнiн шешiп, соның тiзгiнiн пьесаның аяғына дейiн (аталған мақала, 21-бет) ұстап отырады».</w:t>
      </w:r>
    </w:p>
    <w:p w:rsidR="00903F85" w:rsidRPr="00090C9B" w:rsidRDefault="00903F85" w:rsidP="00903F85">
      <w:pPr>
        <w:shd w:val="clear" w:color="auto" w:fill="FFFFFF"/>
        <w:autoSpaceDE w:val="0"/>
        <w:autoSpaceDN w:val="0"/>
        <w:adjustRightInd w:val="0"/>
        <w:ind w:firstLine="284"/>
        <w:jc w:val="both"/>
        <w:rPr>
          <w:sz w:val="28"/>
          <w:szCs w:val="28"/>
          <w:lang w:val="kk-KZ"/>
        </w:rPr>
      </w:pPr>
      <w:r w:rsidRPr="00090C9B">
        <w:rPr>
          <w:noProof/>
          <w:color w:val="000000"/>
          <w:sz w:val="28"/>
          <w:szCs w:val="28"/>
          <w:lang w:val="kk-KZ"/>
        </w:rPr>
        <w:t>Жүсiпбек пьесаларындағы адам сезiмiнiң iшкi иiрiмiне, оның нәзiк қылдарын баса бiлген шеберлiгiне көңiл аудара қарасақ, Б.Құндақбаев байқаған жазушы ерекшелiгi туралы ойлардың шындығына көзiң жетедi. Әдет-салтқа мойынсұнып шалға барған жас келiншек Рәбиғаның iшкi ой-сезiмiн Ахметтiң әнi талқандап кетедi. Теңiне қосыла алмай қалған Рәбиға, ендiгi жерде iске аспаған арманына ой жiберiп, шалының дөкiр, тұйық мiнезiн мiней бастайды. «Тым болмаса жарқылдап отырса, кедейлiгi де, шалдығы да бiлiнбес едi», — деп ойлайды. Оны рухани үйлесе алмаушылық, жалғыздық қинайды. Осы жайлар жас әйелдi өзiне тең емес адамнан кетуге итермелейдi.</w:t>
      </w:r>
    </w:p>
    <w:p w:rsidR="00903F85" w:rsidRDefault="00903F85" w:rsidP="00903F85">
      <w:pPr>
        <w:ind w:firstLine="284"/>
        <w:jc w:val="both"/>
        <w:rPr>
          <w:noProof/>
          <w:color w:val="000000"/>
          <w:sz w:val="28"/>
          <w:szCs w:val="28"/>
          <w:lang w:val="kk-KZ"/>
        </w:rPr>
      </w:pPr>
      <w:r w:rsidRPr="00090C9B">
        <w:rPr>
          <w:noProof/>
          <w:color w:val="000000"/>
          <w:sz w:val="28"/>
          <w:szCs w:val="28"/>
          <w:lang w:val="kk-KZ"/>
        </w:rPr>
        <w:t>«Қанапия—Шәрбану» пьесасында сүйiскен екi жастың қосыла алмау шырғалаңы 191б жылғы июнь жарлығы кезiндегi әлеуметтiк тартыстар жағдайында өтедi. Шәрбанудың әкесi Исатай ер баласы Ынтықбайды солдаттан қалдыру мақсатымен қызы Шәрбануды Сазанбай байға тоқалдыққа бередi. Мұның кедей адамның басындағы ерiксiз болған трагедиялық оқиға екенi, байдың уақытты пайдаланып жасаған зорлығы пьесада орынды ашылады. Елдiң барлық ниетi — Қанапия мен Шәрбану жағында. Пьеса соңында солдаттан қайтқан Қанапия Шәрбануды алып қашып, жаңа өкiметтi паналайды. Бiрақ жазушы таптық қайшылықты оршiте, шиеленiстiре бермейдi. Сазанбай жастардан жасаған қателiгi үшiн кешiрiм сұрайды. Бұл — Жүсiпбектiң үстем таптың кейбiр зорлық мiнездерiн надандықтан көрiп, оларды ағарту, түсiндiру жолымен жөндеуге болады деген ойларының, қазақты жалпылама бөлмей қарауға тырысқанының көрiнiсi болса керек.</w:t>
      </w:r>
    </w:p>
    <w:p w:rsidR="00903F85" w:rsidRDefault="00903F85" w:rsidP="00903F85">
      <w:pPr>
        <w:ind w:firstLine="284"/>
        <w:jc w:val="both"/>
        <w:rPr>
          <w:noProof/>
          <w:color w:val="000000"/>
          <w:sz w:val="28"/>
          <w:szCs w:val="28"/>
          <w:lang w:val="kk-KZ"/>
        </w:rPr>
      </w:pPr>
    </w:p>
    <w:p w:rsidR="00903F85" w:rsidRDefault="00903F85" w:rsidP="00903F85">
      <w:pPr>
        <w:ind w:firstLine="284"/>
        <w:jc w:val="both"/>
        <w:rPr>
          <w:noProof/>
          <w:color w:val="000000"/>
          <w:sz w:val="28"/>
          <w:szCs w:val="28"/>
          <w:lang w:val="kk-KZ"/>
        </w:rPr>
      </w:pPr>
    </w:p>
    <w:p w:rsidR="00903F85" w:rsidRDefault="00903F85" w:rsidP="00903F85">
      <w:pPr>
        <w:ind w:firstLine="284"/>
        <w:jc w:val="both"/>
        <w:rPr>
          <w:noProof/>
          <w:color w:val="000000"/>
          <w:sz w:val="28"/>
          <w:szCs w:val="28"/>
          <w:lang w:val="kk-KZ"/>
        </w:rPr>
      </w:pPr>
    </w:p>
    <w:p w:rsidR="005E6E41" w:rsidRPr="00903F85" w:rsidRDefault="005E6E41">
      <w:pPr>
        <w:rPr>
          <w:lang w:val="kk-KZ"/>
        </w:rPr>
      </w:pPr>
    </w:p>
    <w:sectPr w:rsidR="005E6E41" w:rsidRPr="00903F85" w:rsidSect="005E6E4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03F85"/>
    <w:rsid w:val="005E6E41"/>
    <w:rsid w:val="00903F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3F8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378</Words>
  <Characters>2157</Characters>
  <Application>Microsoft Office Word</Application>
  <DocSecurity>0</DocSecurity>
  <Lines>17</Lines>
  <Paragraphs>5</Paragraphs>
  <ScaleCrop>false</ScaleCrop>
  <Company>Reanimator Extreme Edition</Company>
  <LinksUpToDate>false</LinksUpToDate>
  <CharactersWithSpaces>2530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Miras</dc:creator>
  <cp:lastModifiedBy>Miras</cp:lastModifiedBy>
  <cp:revision>1</cp:revision>
  <dcterms:created xsi:type="dcterms:W3CDTF">2013-11-23T08:15:00Z</dcterms:created>
  <dcterms:modified xsi:type="dcterms:W3CDTF">2013-11-23T08:15:00Z</dcterms:modified>
</cp:coreProperties>
</file>